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1A3" w14:textId="77777777" w:rsidR="000C25B7" w:rsidRDefault="000C25B7" w:rsidP="000C25B7">
      <w:pPr>
        <w:jc w:val="both"/>
        <w:rPr>
          <w:rFonts w:eastAsia="Arial" w:cs="Arial"/>
          <w:b/>
          <w:bCs/>
        </w:rPr>
      </w:pPr>
    </w:p>
    <w:p w14:paraId="3A805A46" w14:textId="66B6838E" w:rsidR="000C25B7" w:rsidRPr="00B71F21" w:rsidRDefault="000C25B7" w:rsidP="000C25B7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2021-</w:t>
      </w:r>
      <w:r w:rsidR="00A260CF">
        <w:rPr>
          <w:rFonts w:eastAsia="Arial" w:cs="Arial"/>
          <w:b/>
          <w:bCs/>
        </w:rPr>
        <w:t>1</w:t>
      </w:r>
      <w:r w:rsidR="00072741">
        <w:rPr>
          <w:rFonts w:eastAsia="Arial" w:cs="Arial"/>
          <w:b/>
          <w:bCs/>
        </w:rPr>
        <w:t>0-25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OŚPI.6733.</w:t>
      </w:r>
      <w:r w:rsidR="00485A9F">
        <w:rPr>
          <w:rFonts w:eastAsia="Arial" w:cs="Arial"/>
          <w:b/>
          <w:bCs/>
        </w:rPr>
        <w:t>2</w:t>
      </w:r>
      <w:r w:rsidR="00A260CF">
        <w:rPr>
          <w:rFonts w:eastAsia="Arial" w:cs="Arial"/>
          <w:b/>
          <w:bCs/>
        </w:rPr>
        <w:t>9</w:t>
      </w:r>
      <w:r>
        <w:rPr>
          <w:rFonts w:eastAsia="Arial" w:cs="Arial"/>
          <w:b/>
          <w:bCs/>
        </w:rPr>
        <w:t>.</w:t>
      </w:r>
      <w:r w:rsidRPr="00B71F21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</w:p>
    <w:p w14:paraId="5ADFA0D1" w14:textId="691402BF" w:rsidR="000C25B7" w:rsidRPr="00B71F21" w:rsidRDefault="000C25B7" w:rsidP="000C25B7">
      <w:pPr>
        <w:jc w:val="both"/>
        <w:rPr>
          <w:rFonts w:eastAsia="Arial" w:cs="Arial"/>
          <w:b/>
          <w:bCs/>
        </w:rPr>
      </w:pPr>
    </w:p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0C25B7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03C15D10" w:rsidR="00F43DEC" w:rsidRPr="000C25B7" w:rsidRDefault="00F43DEC" w:rsidP="00F43DEC">
      <w:pPr>
        <w:spacing w:line="360" w:lineRule="auto"/>
        <w:jc w:val="both"/>
      </w:pPr>
      <w:r w:rsidRPr="000C25B7">
        <w:rPr>
          <w:b/>
          <w:bCs/>
        </w:rPr>
        <w:tab/>
      </w:r>
      <w:r w:rsidRPr="000C25B7">
        <w:t>Burmistrz Iłowej na podstawie art. 49 ustawy z dnia 14 czerwca 1960 r. /</w:t>
      </w:r>
      <w:r w:rsidR="008C1DFF" w:rsidRPr="000C25B7">
        <w:t>Dz. U. z 20</w:t>
      </w:r>
      <w:r w:rsidR="00CF05A6" w:rsidRPr="000C25B7">
        <w:t>2</w:t>
      </w:r>
      <w:r w:rsidR="000C25B7">
        <w:t>1</w:t>
      </w:r>
      <w:r w:rsidRPr="000C25B7">
        <w:t xml:space="preserve"> r. poz.</w:t>
      </w:r>
      <w:r w:rsidR="000C25B7">
        <w:t>735</w:t>
      </w:r>
      <w:r w:rsidRPr="000C25B7">
        <w:t xml:space="preserve">./ </w:t>
      </w:r>
      <w:r w:rsidRPr="000C25B7">
        <w:rPr>
          <w:i/>
          <w:iCs/>
        </w:rPr>
        <w:t xml:space="preserve">Kodeks postępowania </w:t>
      </w:r>
      <w:r w:rsidR="00697918" w:rsidRPr="000C25B7">
        <w:rPr>
          <w:i/>
          <w:iCs/>
        </w:rPr>
        <w:t>administracyjnego,</w:t>
      </w:r>
      <w:r w:rsidR="00697918" w:rsidRPr="000C25B7">
        <w:t xml:space="preserve"> w</w:t>
      </w:r>
      <w:r w:rsidRPr="000C25B7">
        <w:t xml:space="preserve"> związku z art. 53 ust.1 ustawy z dnia 27 marca 2003 </w:t>
      </w:r>
      <w:r w:rsidR="004F0DD9" w:rsidRPr="000C25B7">
        <w:t>r.</w:t>
      </w:r>
      <w:r w:rsidRPr="000C25B7">
        <w:rPr>
          <w:i/>
          <w:iCs/>
        </w:rPr>
        <w:t xml:space="preserve"> o planowaniu i zagospodarowaniu przestrzennym</w:t>
      </w:r>
      <w:r w:rsidR="008C1DFF" w:rsidRPr="000C25B7">
        <w:t xml:space="preserve"> / Dz. U. Z 20</w:t>
      </w:r>
      <w:r w:rsidR="00CF05A6" w:rsidRPr="000C25B7">
        <w:t>2</w:t>
      </w:r>
      <w:r w:rsidR="000C25B7">
        <w:t>1</w:t>
      </w:r>
      <w:r w:rsidR="00B44F6B" w:rsidRPr="000C25B7">
        <w:t xml:space="preserve"> r. poz.</w:t>
      </w:r>
      <w:r w:rsidR="000C25B7">
        <w:t>741</w:t>
      </w:r>
      <w:r w:rsidRPr="000C25B7">
        <w:t xml:space="preserve"> /, podaje do publicznej wiadomości, że zostało wszczęte postępowanie administracyjne w sprawie </w:t>
      </w:r>
      <w:r w:rsidR="007F2302" w:rsidRPr="000C25B7">
        <w:t xml:space="preserve">wydania decyzji o ustaleniu lokalizacji inwestycji celu publicznego </w:t>
      </w:r>
      <w:r w:rsidRPr="000C25B7">
        <w:t>dla przedsięwzięcia polegającego na:</w:t>
      </w:r>
    </w:p>
    <w:p w14:paraId="47D0D062" w14:textId="618FB461" w:rsidR="00A260CF" w:rsidRPr="00A260CF" w:rsidRDefault="00A260CF" w:rsidP="00A260CF">
      <w:pPr>
        <w:spacing w:line="360" w:lineRule="auto"/>
        <w:ind w:firstLine="708"/>
        <w:jc w:val="both"/>
        <w:rPr>
          <w:b/>
          <w:bCs/>
          <w:color w:val="000000"/>
        </w:rPr>
      </w:pPr>
      <w:r w:rsidRPr="00A260CF">
        <w:rPr>
          <w:b/>
          <w:bCs/>
          <w:color w:val="000000"/>
        </w:rPr>
        <w:t>- budowie podziemnej sieci elektroenergetycznej przyłącza SN (</w:t>
      </w:r>
      <w:r w:rsidR="00072741">
        <w:rPr>
          <w:b/>
          <w:bCs/>
          <w:color w:val="000000"/>
        </w:rPr>
        <w:t>20</w:t>
      </w:r>
      <w:r w:rsidRPr="00A260CF">
        <w:rPr>
          <w:b/>
          <w:bCs/>
          <w:color w:val="000000"/>
        </w:rPr>
        <w:t>kv) do działek 365/1 oraz 464/1 w obrębie Szczepanów w celu zasilania Elektrowni Fotowoltaicznej „Szczepanów”</w:t>
      </w:r>
    </w:p>
    <w:p w14:paraId="30D7220F" w14:textId="77777777" w:rsidR="00A260CF" w:rsidRPr="00A260CF" w:rsidRDefault="00A260CF" w:rsidP="00A260CF">
      <w:pPr>
        <w:spacing w:line="360" w:lineRule="auto"/>
        <w:ind w:firstLine="708"/>
        <w:jc w:val="both"/>
        <w:rPr>
          <w:b/>
          <w:bCs/>
          <w:color w:val="000000"/>
        </w:rPr>
      </w:pPr>
      <w:r w:rsidRPr="00A260CF">
        <w:rPr>
          <w:b/>
          <w:bCs/>
          <w:color w:val="000000"/>
        </w:rPr>
        <w:t>lokalizacja inwestycji: dz.nr 24, 467/1, 464/1, 365/1, w obrębie Szczepanów, działki nr 704, 705 w obrębie Konin Żagański, działki nr 330/14, 350/1, 350/2, 350/3, 351/3, 351/4,355  obręb Jankowa Żagańska , gmina Iłowa</w:t>
      </w:r>
    </w:p>
    <w:p w14:paraId="4387A60B" w14:textId="77777777" w:rsidR="00A260CF" w:rsidRDefault="00A260CF" w:rsidP="00A260CF">
      <w:pPr>
        <w:spacing w:line="360" w:lineRule="auto"/>
        <w:ind w:firstLine="708"/>
        <w:jc w:val="both"/>
        <w:rPr>
          <w:b/>
          <w:bCs/>
          <w:color w:val="000000"/>
        </w:rPr>
      </w:pPr>
      <w:r w:rsidRPr="00A260CF">
        <w:rPr>
          <w:b/>
          <w:bCs/>
          <w:color w:val="000000"/>
        </w:rPr>
        <w:t>wnioskodawca: PV Szczepanów Sp z o.o, ul. Akacjowa 4/106, 62-002 Suchy Las</w:t>
      </w:r>
    </w:p>
    <w:p w14:paraId="6C2EC2B6" w14:textId="0CEB8CDD" w:rsidR="00F43DEC" w:rsidRPr="000C25B7" w:rsidRDefault="00697918" w:rsidP="00A260CF">
      <w:pPr>
        <w:spacing w:line="360" w:lineRule="auto"/>
        <w:ind w:firstLine="708"/>
        <w:jc w:val="both"/>
        <w:rPr>
          <w:bCs/>
          <w:color w:val="000000"/>
        </w:rPr>
      </w:pPr>
      <w:r w:rsidRPr="000C25B7">
        <w:rPr>
          <w:bCs/>
          <w:color w:val="000000"/>
        </w:rPr>
        <w:t xml:space="preserve">Z przedłożonymi dokumentami można zapoznać się </w:t>
      </w:r>
      <w:r w:rsidR="00F43DEC" w:rsidRPr="000C25B7">
        <w:t xml:space="preserve">w Urzędzie Miejskim w Iłowej, w Referacie </w:t>
      </w:r>
      <w:r w:rsidRPr="000C25B7">
        <w:t>Ochrony Środowiska i Planowania Przestrzennego</w:t>
      </w:r>
      <w:r w:rsidR="00F43DEC" w:rsidRPr="000C25B7">
        <w:t xml:space="preserve">, ul. Żeromskiego 25, pok. nr </w:t>
      </w:r>
      <w:r w:rsidR="00741C91">
        <w:t>1</w:t>
      </w:r>
      <w:r w:rsidR="00F43DEC" w:rsidRPr="000C25B7">
        <w:t>.</w:t>
      </w:r>
    </w:p>
    <w:p w14:paraId="58F0AF16" w14:textId="0E44E758" w:rsidR="00F43DEC" w:rsidRDefault="00F43DEC" w:rsidP="00F43DEC">
      <w:pPr>
        <w:spacing w:line="360" w:lineRule="auto"/>
        <w:jc w:val="both"/>
      </w:pPr>
      <w:r w:rsidRPr="000C25B7">
        <w:tab/>
        <w:t>Uwagi i wnioski w tej sprawie można składać w miejscu podanym wyżej w terminie 14 dni od daty podania do publicznej wiadomości niniejszego zawiadomienia.</w:t>
      </w:r>
    </w:p>
    <w:p w14:paraId="046BCBD3" w14:textId="77777777" w:rsidR="000C25B7" w:rsidRPr="000C25B7" w:rsidRDefault="000C25B7" w:rsidP="00F43DEC">
      <w:pPr>
        <w:spacing w:line="360" w:lineRule="auto"/>
        <w:jc w:val="both"/>
      </w:pPr>
    </w:p>
    <w:p w14:paraId="7C6D6874" w14:textId="1130AC86" w:rsidR="00F43DEC" w:rsidRPr="000C25B7" w:rsidRDefault="0099341E" w:rsidP="000C25B7">
      <w:pPr>
        <w:spacing w:line="360" w:lineRule="auto"/>
        <w:jc w:val="both"/>
        <w:rPr>
          <w:b/>
          <w:bCs/>
        </w:rPr>
      </w:pP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</w:p>
    <w:sectPr w:rsidR="00F43DEC" w:rsidRPr="000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26F1" w14:textId="77777777" w:rsidR="006923F1" w:rsidRDefault="006923F1" w:rsidP="000C25B7">
      <w:r>
        <w:separator/>
      </w:r>
    </w:p>
  </w:endnote>
  <w:endnote w:type="continuationSeparator" w:id="0">
    <w:p w14:paraId="7DF5D0F9" w14:textId="77777777" w:rsidR="006923F1" w:rsidRDefault="006923F1" w:rsidP="000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4E2A" w14:textId="77777777" w:rsidR="006923F1" w:rsidRDefault="006923F1" w:rsidP="000C25B7">
      <w:r>
        <w:separator/>
      </w:r>
    </w:p>
  </w:footnote>
  <w:footnote w:type="continuationSeparator" w:id="0">
    <w:p w14:paraId="5C40556C" w14:textId="77777777" w:rsidR="006923F1" w:rsidRDefault="006923F1" w:rsidP="000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868" w:tblpY="129"/>
      <w:tblW w:w="0" w:type="auto"/>
      <w:tblLook w:val="04A0" w:firstRow="1" w:lastRow="0" w:firstColumn="1" w:lastColumn="0" w:noHBand="0" w:noVBand="1"/>
    </w:tblPr>
    <w:tblGrid>
      <w:gridCol w:w="2488"/>
      <w:gridCol w:w="6363"/>
    </w:tblGrid>
    <w:tr w:rsidR="000C25B7" w:rsidRPr="00077EF7" w14:paraId="109C8B83" w14:textId="77777777" w:rsidTr="00EA4F94">
      <w:trPr>
        <w:trHeight w:val="1203"/>
      </w:trPr>
      <w:tc>
        <w:tcPr>
          <w:tcW w:w="2488" w:type="dxa"/>
          <w:shd w:val="clear" w:color="auto" w:fill="auto"/>
        </w:tcPr>
        <w:p w14:paraId="420B370E" w14:textId="77777777" w:rsidR="000C25B7" w:rsidRPr="00077EF7" w:rsidRDefault="000C25B7" w:rsidP="000C25B7">
          <w:pPr>
            <w:jc w:val="center"/>
            <w:rPr>
              <w:rFonts w:ascii="Calibri" w:hAnsi="Calibri"/>
              <w:b/>
              <w:kern w:val="1"/>
            </w:rPr>
          </w:pPr>
          <w:r w:rsidRPr="00077EF7">
            <w:rPr>
              <w:rFonts w:ascii="Calibri" w:hAnsi="Calibri"/>
              <w:b/>
              <w:noProof/>
              <w:kern w:val="1"/>
              <w:sz w:val="22"/>
              <w:szCs w:val="22"/>
              <w:lang w:eastAsia="pl-PL" w:bidi="ar-SA"/>
            </w:rPr>
            <w:drawing>
              <wp:inline distT="0" distB="0" distL="0" distR="0" wp14:anchorId="60A0E7C5" wp14:editId="17E85FD6">
                <wp:extent cx="838200" cy="981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shd w:val="clear" w:color="auto" w:fill="auto"/>
        </w:tcPr>
        <w:p w14:paraId="434BDC9E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Burmistrz Iłowej</w:t>
          </w:r>
        </w:p>
        <w:p w14:paraId="505B6CA5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ul. Żeromskiego 27</w:t>
          </w:r>
        </w:p>
        <w:p w14:paraId="5E63C83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68-120 Iłowa</w:t>
          </w:r>
        </w:p>
        <w:p w14:paraId="3504AA64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068 368 14 00</w:t>
          </w:r>
        </w:p>
        <w:p w14:paraId="0F0991F4" w14:textId="77777777" w:rsidR="000C25B7" w:rsidRPr="00077EF7" w:rsidRDefault="006923F1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hyperlink r:id="rId2" w:history="1">
            <w:r w:rsidR="000C25B7" w:rsidRPr="00077EF7">
              <w:rPr>
                <w:rFonts w:cs="Times New Roman"/>
                <w:b/>
                <w:color w:val="0563C1"/>
                <w:kern w:val="1"/>
                <w:sz w:val="20"/>
                <w:szCs w:val="20"/>
                <w:u w:val="single"/>
              </w:rPr>
              <w:t>www.ilowa.pl</w:t>
            </w:r>
          </w:hyperlink>
        </w:p>
        <w:p w14:paraId="7D30E60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ilowa@ilowa.pl</w:t>
          </w:r>
        </w:p>
        <w:p w14:paraId="57F570B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7DF1CBC2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4022C2EB" w14:textId="77777777" w:rsidR="000C25B7" w:rsidRPr="00077EF7" w:rsidRDefault="000C25B7" w:rsidP="000C25B7">
          <w:pPr>
            <w:jc w:val="center"/>
            <w:rPr>
              <w:rFonts w:cs="Times New Roman"/>
              <w:b/>
              <w:kern w:val="1"/>
              <w:sz w:val="20"/>
              <w:szCs w:val="20"/>
            </w:rPr>
          </w:pPr>
        </w:p>
      </w:tc>
    </w:tr>
  </w:tbl>
  <w:p w14:paraId="34177403" w14:textId="77777777" w:rsidR="000C25B7" w:rsidRDefault="000C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720D0"/>
    <w:rsid w:val="00072741"/>
    <w:rsid w:val="000922FE"/>
    <w:rsid w:val="000C25B7"/>
    <w:rsid w:val="000D1833"/>
    <w:rsid w:val="000E17AA"/>
    <w:rsid w:val="00106841"/>
    <w:rsid w:val="00115D44"/>
    <w:rsid w:val="001B321D"/>
    <w:rsid w:val="001E083E"/>
    <w:rsid w:val="002027E4"/>
    <w:rsid w:val="00223641"/>
    <w:rsid w:val="002371EC"/>
    <w:rsid w:val="0025118F"/>
    <w:rsid w:val="00261DB5"/>
    <w:rsid w:val="00275DA8"/>
    <w:rsid w:val="0028079F"/>
    <w:rsid w:val="00294485"/>
    <w:rsid w:val="002A64AC"/>
    <w:rsid w:val="00306029"/>
    <w:rsid w:val="00337CC7"/>
    <w:rsid w:val="003434DC"/>
    <w:rsid w:val="003A1C43"/>
    <w:rsid w:val="003C0234"/>
    <w:rsid w:val="003E79FB"/>
    <w:rsid w:val="003F5BBC"/>
    <w:rsid w:val="00400F24"/>
    <w:rsid w:val="00420AA1"/>
    <w:rsid w:val="00423FEA"/>
    <w:rsid w:val="00424CD4"/>
    <w:rsid w:val="004409CF"/>
    <w:rsid w:val="00485A9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25D28"/>
    <w:rsid w:val="006264F1"/>
    <w:rsid w:val="006923F1"/>
    <w:rsid w:val="00697918"/>
    <w:rsid w:val="006B25A4"/>
    <w:rsid w:val="006C2669"/>
    <w:rsid w:val="006C4377"/>
    <w:rsid w:val="006C584E"/>
    <w:rsid w:val="00741C91"/>
    <w:rsid w:val="0076345A"/>
    <w:rsid w:val="007B01C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A2EB5"/>
    <w:rsid w:val="009C0A61"/>
    <w:rsid w:val="009E6050"/>
    <w:rsid w:val="009F1D17"/>
    <w:rsid w:val="00A0011E"/>
    <w:rsid w:val="00A1463A"/>
    <w:rsid w:val="00A235BB"/>
    <w:rsid w:val="00A24E9E"/>
    <w:rsid w:val="00A260CF"/>
    <w:rsid w:val="00A3407C"/>
    <w:rsid w:val="00A347E4"/>
    <w:rsid w:val="00A85B5A"/>
    <w:rsid w:val="00A90E72"/>
    <w:rsid w:val="00AC0548"/>
    <w:rsid w:val="00AC2B68"/>
    <w:rsid w:val="00AC4EA0"/>
    <w:rsid w:val="00AC762D"/>
    <w:rsid w:val="00AD3B90"/>
    <w:rsid w:val="00AF1222"/>
    <w:rsid w:val="00AF2C83"/>
    <w:rsid w:val="00B03AB3"/>
    <w:rsid w:val="00B07F3C"/>
    <w:rsid w:val="00B30541"/>
    <w:rsid w:val="00B41265"/>
    <w:rsid w:val="00B44F6B"/>
    <w:rsid w:val="00B61EE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82386"/>
    <w:rsid w:val="00E85E33"/>
    <w:rsid w:val="00EE2973"/>
    <w:rsid w:val="00EE3FCF"/>
    <w:rsid w:val="00EF1BE8"/>
    <w:rsid w:val="00F43DEC"/>
    <w:rsid w:val="00F87573"/>
    <w:rsid w:val="00F87C1B"/>
    <w:rsid w:val="00F969D3"/>
    <w:rsid w:val="00FC2425"/>
    <w:rsid w:val="00FD212B"/>
    <w:rsid w:val="00FE2DA5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2021-10-26T10:25:00Z</cp:lastPrinted>
  <dcterms:created xsi:type="dcterms:W3CDTF">2021-11-10T14:07:00Z</dcterms:created>
  <dcterms:modified xsi:type="dcterms:W3CDTF">2021-11-10T14:07:00Z</dcterms:modified>
</cp:coreProperties>
</file>