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49" w:rsidRDefault="00C54149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FC29D0">
        <w:rPr>
          <w:rFonts w:cs="Arial"/>
          <w:sz w:val="22"/>
          <w:szCs w:val="22"/>
        </w:rPr>
        <w:t>6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E26BD1">
        <w:rPr>
          <w:rFonts w:cs="Arial"/>
          <w:sz w:val="22"/>
          <w:szCs w:val="22"/>
        </w:rPr>
        <w:t>1</w:t>
      </w:r>
      <w:r w:rsidR="00560356">
        <w:rPr>
          <w:rFonts w:cs="Arial"/>
          <w:sz w:val="22"/>
          <w:szCs w:val="22"/>
        </w:rPr>
        <w:t>3</w:t>
      </w:r>
      <w:r w:rsidRPr="00AD64CF">
        <w:rPr>
          <w:rFonts w:cs="Arial"/>
          <w:sz w:val="22"/>
          <w:szCs w:val="22"/>
        </w:rPr>
        <w:t>.201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560356">
        <w:rPr>
          <w:rFonts w:cs="Arial"/>
          <w:sz w:val="22"/>
          <w:szCs w:val="22"/>
        </w:rPr>
        <w:t>10</w:t>
      </w:r>
      <w:r w:rsidR="00E26BD1">
        <w:rPr>
          <w:rFonts w:cs="Arial"/>
          <w:sz w:val="22"/>
          <w:szCs w:val="22"/>
        </w:rPr>
        <w:t>.0</w:t>
      </w:r>
      <w:r w:rsidR="00560356">
        <w:rPr>
          <w:rFonts w:cs="Arial"/>
          <w:sz w:val="22"/>
          <w:szCs w:val="22"/>
        </w:rPr>
        <w:t>9</w:t>
      </w:r>
      <w:r w:rsidR="00E26BD1">
        <w:rPr>
          <w:rFonts w:cs="Arial"/>
          <w:sz w:val="22"/>
          <w:szCs w:val="22"/>
        </w:rPr>
        <w:t>.2019r</w:t>
      </w:r>
      <w:r w:rsidRPr="00AD64CF">
        <w:rPr>
          <w:rFonts w:cs="Arial"/>
          <w:sz w:val="22"/>
          <w:szCs w:val="22"/>
        </w:rPr>
        <w:t>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0669A2" w:rsidRPr="000669A2" w:rsidRDefault="00AD64CF" w:rsidP="00FC29D0">
      <w:pPr>
        <w:shd w:val="clear" w:color="auto" w:fill="FFFFFF"/>
        <w:spacing w:line="276" w:lineRule="auto"/>
        <w:jc w:val="both"/>
        <w:rPr>
          <w:rFonts w:cs="Arial"/>
        </w:rPr>
      </w:pPr>
      <w:r w:rsidRPr="000669A2">
        <w:rPr>
          <w:rFonts w:cs="Arial"/>
        </w:rPr>
        <w:t xml:space="preserve">dotyczy: </w:t>
      </w:r>
      <w:r w:rsidR="00E26BD1">
        <w:rPr>
          <w:rFonts w:ascii="Arial" w:eastAsia="Calibri" w:hAnsi="Arial"/>
          <w:b/>
          <w:bCs/>
          <w:color w:val="010101"/>
        </w:rPr>
        <w:t>Przebudowa kanalizacji sanitarnej w ul. Żagańskiej w Iłowej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>Burmistrz Iłowej  ul. Żeromskiego 27, 68-120 Iłowa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Pani</w:t>
      </w:r>
      <w:r>
        <w:rPr>
          <w:rFonts w:eastAsia="Times New Roman" w:cs="Arial"/>
          <w:lang w:eastAsia="pl-PL"/>
        </w:rPr>
        <w:t xml:space="preserve"> Kinga Zduńska, </w:t>
      </w:r>
      <w:hyperlink r:id="rId6" w:history="1">
        <w:r w:rsidRPr="00161531">
          <w:rPr>
            <w:rStyle w:val="Hipercze"/>
            <w:rFonts w:eastAsia="Times New Roman" w:cs="Arial"/>
            <w:lang w:eastAsia="pl-PL"/>
          </w:rPr>
          <w:t>kinga.zdunska@cbi24.pl</w:t>
        </w:r>
      </w:hyperlink>
      <w:r>
        <w:rPr>
          <w:rFonts w:eastAsia="Times New Roman" w:cs="Arial"/>
          <w:lang w:eastAsia="pl-PL"/>
        </w:rPr>
        <w:t>, tel. 575 001 161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  <w:bookmarkStart w:id="0" w:name="_GoBack"/>
      <w:bookmarkEnd w:id="0"/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0356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ga.zdunska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KAWA</cp:lastModifiedBy>
  <cp:revision>10</cp:revision>
  <cp:lastPrinted>2018-10-05T10:37:00Z</cp:lastPrinted>
  <dcterms:created xsi:type="dcterms:W3CDTF">2018-10-08T07:03:00Z</dcterms:created>
  <dcterms:modified xsi:type="dcterms:W3CDTF">2019-09-10T10:50:00Z</dcterms:modified>
</cp:coreProperties>
</file>