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6" w:rsidRDefault="005761D6">
      <w:pPr>
        <w:jc w:val="both"/>
        <w:rPr>
          <w:sz w:val="28"/>
        </w:rPr>
      </w:pPr>
    </w:p>
    <w:p w:rsidR="005761D6" w:rsidRDefault="00A21E79">
      <w:pPr>
        <w:pStyle w:val="Nagwek"/>
        <w:widowControl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Przeznaczenie w miejscowym planie zagospodarowania przestrzennego : przeznaczenie podstawowe: zabudowa techniczno-produkcyjna w zakresie którego mieszczą się : obiekty produkcyjne, tereny magazynowe, bazy budowlane , bazy sprzętowo-transportowe oraz inne bazy i zaplecza produkcyjne . Przeznaczenie dopuszczalne: handel hurtowy i detaliczny, stacje paliw, stacje obsługi, salony i stacje serwisowe, stacje autogazu, bazy transportowe, rzemiosło usługowe drobne, usługi , administracja gospodarcza i biura, zieleń izolacyjna i urządzona oraz urządzenia i sieci infrastruktury technicznej. </w:t>
      </w:r>
    </w:p>
    <w:p w:rsidR="005761D6" w:rsidRDefault="00A21E79">
      <w:pPr>
        <w:pStyle w:val="Tekstpodstawowy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Dojazd do nieruchomości drogą powiatową nr </w:t>
      </w:r>
      <w:r>
        <w:rPr>
          <w:rFonts w:ascii="Times New Roman" w:hAnsi="Times New Roman"/>
          <w:sz w:val="28"/>
          <w:szCs w:val="19"/>
        </w:rPr>
        <w:t>F1079 , docelowo drogą alternatywną do autostrady łączącą drogę wojewódzką nr 296 z drogą powiatową</w:t>
      </w:r>
      <w:r>
        <w:rPr>
          <w:rFonts w:ascii="Times New Roman" w:hAnsi="Times New Roman"/>
          <w:sz w:val="28"/>
        </w:rPr>
        <w:t xml:space="preserve">. Nieruchomości posiadają połączenie z autostradą A-18 poprzez węzeł Iłowa. </w:t>
      </w:r>
      <w:r w:rsidR="00B10899">
        <w:rPr>
          <w:rFonts w:ascii="Times New Roman" w:hAnsi="Times New Roman"/>
          <w:sz w:val="28"/>
        </w:rPr>
        <w:t>Uzbrojenie w s</w:t>
      </w:r>
      <w:r>
        <w:rPr>
          <w:rFonts w:ascii="Times New Roman" w:hAnsi="Times New Roman"/>
          <w:sz w:val="28"/>
        </w:rPr>
        <w:t>ieci wodociągow</w:t>
      </w:r>
      <w:r w:rsidR="00B10899">
        <w:rPr>
          <w:rFonts w:ascii="Times New Roman" w:hAnsi="Times New Roman"/>
          <w:sz w:val="28"/>
        </w:rPr>
        <w:t xml:space="preserve">ą, </w:t>
      </w:r>
      <w:r>
        <w:rPr>
          <w:rFonts w:ascii="Times New Roman" w:hAnsi="Times New Roman"/>
          <w:sz w:val="28"/>
        </w:rPr>
        <w:t>kanalizacyjna oraz drog</w:t>
      </w:r>
      <w:r w:rsidR="00B10899">
        <w:rPr>
          <w:rFonts w:ascii="Times New Roman" w:hAnsi="Times New Roman"/>
          <w:sz w:val="28"/>
        </w:rPr>
        <w:t>ę</w:t>
      </w:r>
      <w:r>
        <w:rPr>
          <w:rFonts w:ascii="Times New Roman" w:hAnsi="Times New Roman"/>
          <w:sz w:val="28"/>
        </w:rPr>
        <w:t xml:space="preserve"> wewnętrzn</w:t>
      </w:r>
      <w:r w:rsidR="00B10899">
        <w:rPr>
          <w:rFonts w:ascii="Times New Roman" w:hAnsi="Times New Roman"/>
          <w:sz w:val="28"/>
        </w:rPr>
        <w:t>ą</w:t>
      </w:r>
      <w:r>
        <w:rPr>
          <w:rFonts w:ascii="Times New Roman" w:hAnsi="Times New Roman"/>
          <w:sz w:val="28"/>
        </w:rPr>
        <w:t xml:space="preserve"> . Nieruchomości są wolne od obciążeń i zobowiązań.</w:t>
      </w:r>
    </w:p>
    <w:p w:rsidR="00974B64" w:rsidRDefault="00974B64" w:rsidP="00974B64">
      <w:pPr>
        <w:rPr>
          <w:rFonts w:eastAsia="MS Mincho"/>
          <w:b/>
          <w:sz w:val="28"/>
        </w:rPr>
      </w:pPr>
      <w:r>
        <w:rPr>
          <w:sz w:val="28"/>
        </w:rPr>
        <w:t xml:space="preserve">Nr działki </w:t>
      </w:r>
      <w:r w:rsidR="00936AA5" w:rsidRPr="00936AA5">
        <w:rPr>
          <w:b/>
          <w:sz w:val="28"/>
        </w:rPr>
        <w:t>341/30</w:t>
      </w:r>
      <w:r>
        <w:rPr>
          <w:b/>
          <w:sz w:val="28"/>
        </w:rPr>
        <w:t xml:space="preserve">, </w:t>
      </w:r>
      <w:r>
        <w:rPr>
          <w:sz w:val="28"/>
        </w:rPr>
        <w:t xml:space="preserve">Nr księgi wieczystej </w:t>
      </w:r>
      <w:r>
        <w:rPr>
          <w:b/>
          <w:sz w:val="28"/>
        </w:rPr>
        <w:t>253</w:t>
      </w:r>
      <w:r w:rsidR="00936AA5">
        <w:rPr>
          <w:b/>
          <w:sz w:val="28"/>
        </w:rPr>
        <w:t>336</w:t>
      </w:r>
      <w:r>
        <w:rPr>
          <w:b/>
          <w:sz w:val="28"/>
        </w:rPr>
        <w:t xml:space="preserve">, </w:t>
      </w:r>
      <w:r>
        <w:rPr>
          <w:sz w:val="28"/>
        </w:rPr>
        <w:t xml:space="preserve">Pow. w ha </w:t>
      </w:r>
      <w:r w:rsidR="00936AA5">
        <w:rPr>
          <w:b/>
          <w:sz w:val="28"/>
        </w:rPr>
        <w:t>2,3175</w:t>
      </w:r>
      <w:r>
        <w:rPr>
          <w:b/>
          <w:sz w:val="28"/>
        </w:rPr>
        <w:t xml:space="preserve">, </w:t>
      </w:r>
      <w:r>
        <w:rPr>
          <w:sz w:val="28"/>
        </w:rPr>
        <w:t xml:space="preserve">Oznaczenie terenu na stronie </w:t>
      </w:r>
      <w:proofErr w:type="spellStart"/>
      <w:r w:rsidRPr="00974B64">
        <w:rPr>
          <w:sz w:val="28"/>
        </w:rPr>
        <w:t>www.ilowa.eu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Teren nr </w:t>
      </w:r>
      <w:r w:rsidR="00936AA5">
        <w:rPr>
          <w:b/>
          <w:bCs/>
          <w:sz w:val="28"/>
        </w:rPr>
        <w:t>08</w:t>
      </w:r>
      <w:r>
        <w:rPr>
          <w:b/>
          <w:bCs/>
          <w:sz w:val="28"/>
        </w:rPr>
        <w:t>.</w:t>
      </w:r>
    </w:p>
    <w:p w:rsidR="005761D6" w:rsidRDefault="00A21E79" w:rsidP="00B10899">
      <w:pPr>
        <w:pStyle w:val="WW-Zwykytekst"/>
        <w:jc w:val="both"/>
        <w:rPr>
          <w:rFonts w:ascii="Times New Roman"/>
          <w:b/>
          <w:sz w:val="28"/>
        </w:rPr>
      </w:pPr>
      <w:r>
        <w:rPr>
          <w:rFonts w:ascii="Times New Roman" w:eastAsia="MS Mincho"/>
          <w:b/>
          <w:sz w:val="28"/>
        </w:rPr>
        <w:t>Przetarg odbęd</w:t>
      </w:r>
      <w:r w:rsidR="00974B64">
        <w:rPr>
          <w:rFonts w:ascii="Times New Roman" w:eastAsia="MS Mincho"/>
          <w:b/>
          <w:sz w:val="28"/>
        </w:rPr>
        <w:t>zie</w:t>
      </w:r>
      <w:r>
        <w:rPr>
          <w:rFonts w:ascii="Times New Roman" w:eastAsia="MS Mincho"/>
          <w:b/>
          <w:sz w:val="28"/>
        </w:rPr>
        <w:t xml:space="preserve"> się w dniu </w:t>
      </w:r>
      <w:r w:rsidR="00E43D86">
        <w:rPr>
          <w:rFonts w:ascii="Times New Roman" w:eastAsia="MS Mincho"/>
          <w:b/>
          <w:sz w:val="28"/>
        </w:rPr>
        <w:t>30 listopada</w:t>
      </w:r>
      <w:r>
        <w:rPr>
          <w:rFonts w:ascii="Times New Roman" w:eastAsia="MS Mincho"/>
          <w:b/>
          <w:sz w:val="28"/>
        </w:rPr>
        <w:t xml:space="preserve"> 201</w:t>
      </w:r>
      <w:r w:rsidR="00B10899">
        <w:rPr>
          <w:rFonts w:ascii="Times New Roman" w:eastAsia="MS Mincho"/>
          <w:b/>
          <w:sz w:val="28"/>
        </w:rPr>
        <w:t>2</w:t>
      </w:r>
      <w:r>
        <w:rPr>
          <w:rFonts w:ascii="Times New Roman" w:eastAsia="MS Mincho"/>
          <w:b/>
          <w:sz w:val="28"/>
        </w:rPr>
        <w:t xml:space="preserve"> r. o godz. odpowiednio 11:</w:t>
      </w:r>
      <w:r w:rsidR="00936AA5">
        <w:rPr>
          <w:rFonts w:ascii="Times New Roman" w:eastAsia="MS Mincho"/>
          <w:b/>
          <w:sz w:val="28"/>
        </w:rPr>
        <w:t>3</w:t>
      </w:r>
      <w:r>
        <w:rPr>
          <w:rFonts w:ascii="Times New Roman" w:eastAsia="MS Mincho"/>
          <w:b/>
          <w:sz w:val="28"/>
        </w:rPr>
        <w:t>0</w:t>
      </w:r>
      <w:r w:rsidR="00936AA5">
        <w:rPr>
          <w:rFonts w:ascii="Times New Roman" w:eastAsia="MS Mincho"/>
          <w:b/>
          <w:sz w:val="28"/>
        </w:rPr>
        <w:t xml:space="preserve"> </w:t>
      </w:r>
      <w:r>
        <w:rPr>
          <w:rFonts w:ascii="Times New Roman" w:eastAsia="MS Mincho"/>
          <w:b/>
          <w:sz w:val="28"/>
        </w:rPr>
        <w:t xml:space="preserve">w budynku Urzędu Miejskiego w Iłowej ul.Żeromskiego 27 - pok. nr 8 . </w:t>
      </w:r>
      <w:r>
        <w:rPr>
          <w:rFonts w:ascii="Times New Roman"/>
          <w:b/>
          <w:sz w:val="28"/>
        </w:rPr>
        <w:t>W przetargu mogą uczestniczyć osoby fizyczne i prawne , jeżeli najpóźniej do dnia 2</w:t>
      </w:r>
      <w:r w:rsidR="00E43D86">
        <w:rPr>
          <w:rFonts w:ascii="Times New Roman"/>
          <w:b/>
          <w:sz w:val="28"/>
        </w:rPr>
        <w:t>7</w:t>
      </w:r>
      <w:r>
        <w:rPr>
          <w:rFonts w:ascii="Times New Roman"/>
          <w:b/>
          <w:sz w:val="28"/>
        </w:rPr>
        <w:t xml:space="preserve"> </w:t>
      </w:r>
      <w:r w:rsidR="00E43D86">
        <w:rPr>
          <w:rFonts w:ascii="Times New Roman"/>
          <w:b/>
          <w:sz w:val="28"/>
        </w:rPr>
        <w:t>listopada</w:t>
      </w:r>
      <w:r>
        <w:rPr>
          <w:rFonts w:ascii="Times New Roman"/>
          <w:b/>
          <w:sz w:val="28"/>
        </w:rPr>
        <w:t xml:space="preserve"> 201</w:t>
      </w:r>
      <w:r w:rsidR="00B10899">
        <w:rPr>
          <w:rFonts w:ascii="Times New Roman"/>
          <w:b/>
          <w:sz w:val="28"/>
        </w:rPr>
        <w:t>2</w:t>
      </w:r>
      <w:r>
        <w:rPr>
          <w:rFonts w:ascii="Times New Roman"/>
          <w:b/>
          <w:sz w:val="28"/>
        </w:rPr>
        <w:t> r. do godz.14.00 wpłacą wadium w podanej wyżej wysokości  w kasie Urzędu Miejskiego w Iłowej lub na konto nr 50 9658 0006 0000 1443 2007  0004 BS Iłowa (za datę wpłaty wadium przelewem uważa się datę wpływu środków na konto do dnia 2</w:t>
      </w:r>
      <w:r w:rsidR="00E43D86">
        <w:rPr>
          <w:rFonts w:ascii="Times New Roman"/>
          <w:b/>
          <w:sz w:val="28"/>
        </w:rPr>
        <w:t>7</w:t>
      </w:r>
      <w:r w:rsidR="00D170B3">
        <w:rPr>
          <w:rFonts w:ascii="Times New Roman"/>
          <w:b/>
          <w:sz w:val="28"/>
        </w:rPr>
        <w:t xml:space="preserve"> </w:t>
      </w:r>
      <w:r w:rsidR="00E43D86">
        <w:rPr>
          <w:rFonts w:ascii="Times New Roman"/>
          <w:b/>
          <w:sz w:val="28"/>
        </w:rPr>
        <w:t>listopada</w:t>
      </w:r>
      <w:r w:rsidR="00B10899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201</w:t>
      </w:r>
      <w:r w:rsidR="00B10899">
        <w:rPr>
          <w:rFonts w:ascii="Times New Roman"/>
          <w:b/>
          <w:sz w:val="28"/>
        </w:rPr>
        <w:t>2</w:t>
      </w:r>
      <w:r>
        <w:rPr>
          <w:rFonts w:ascii="Times New Roman"/>
          <w:b/>
          <w:sz w:val="28"/>
        </w:rPr>
        <w:t xml:space="preserve"> r. do godz.14:00) .</w:t>
      </w:r>
    </w:p>
    <w:p w:rsidR="005761D6" w:rsidRDefault="005761D6">
      <w:pPr>
        <w:pStyle w:val="WW-Zwykytekst"/>
        <w:jc w:val="both"/>
        <w:rPr>
          <w:rFonts w:ascii="Times New Roman"/>
          <w:b/>
          <w:sz w:val="28"/>
        </w:rPr>
      </w:pPr>
    </w:p>
    <w:p w:rsidR="005761D6" w:rsidRDefault="00A21E79">
      <w:pPr>
        <w:pStyle w:val="Tekstpodstawowy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Wadium wpłacone przez uczestnika , który przetarg wygra zostanie zaliczone na poczet ceny sprzedaży , pozostałym uczestnikom zostanie zwrócone po przetargu . Do ceny osiągniętej w przetargu zostanie doliczony 23 % VAT . Szczegółowe informacje na temat przetargów można uzyskać pod nr tel. (068) 368-14-12. </w:t>
      </w:r>
    </w:p>
    <w:p w:rsidR="00B10899" w:rsidRDefault="00B10899">
      <w:pPr>
        <w:pStyle w:val="Tekstpodstawowy3"/>
        <w:rPr>
          <w:rFonts w:ascii="Times New Roman" w:hAnsi="Times New Roman"/>
          <w:sz w:val="28"/>
        </w:rPr>
      </w:pPr>
    </w:p>
    <w:p w:rsidR="00A21E79" w:rsidRDefault="00974B64">
      <w:pPr>
        <w:pStyle w:val="Tekstpodstawowy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Szkic położenia dział</w:t>
      </w:r>
      <w:r w:rsidR="00A21E79"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i</w:t>
      </w:r>
      <w:r w:rsidR="00A21E79">
        <w:rPr>
          <w:rFonts w:ascii="Times New Roman" w:hAnsi="Times New Roman"/>
          <w:sz w:val="28"/>
        </w:rPr>
        <w:t xml:space="preserve"> został umieszczony na stronie internetowej pod adresem </w:t>
      </w:r>
      <w:proofErr w:type="spellStart"/>
      <w:r w:rsidR="00B10899">
        <w:rPr>
          <w:rFonts w:ascii="Times New Roman" w:hAnsi="Times New Roman"/>
          <w:b/>
          <w:bCs/>
          <w:sz w:val="28"/>
        </w:rPr>
        <w:t>www.ilowa.eu</w:t>
      </w:r>
      <w:proofErr w:type="spellEnd"/>
      <w:r w:rsidR="00B10899">
        <w:rPr>
          <w:rFonts w:ascii="Times New Roman" w:hAnsi="Times New Roman"/>
          <w:b/>
          <w:bCs/>
          <w:sz w:val="28"/>
        </w:rPr>
        <w:t xml:space="preserve"> </w:t>
      </w:r>
      <w:r w:rsidR="00A21E79">
        <w:rPr>
          <w:rFonts w:ascii="Times New Roman" w:hAnsi="Times New Roman"/>
          <w:sz w:val="28"/>
        </w:rPr>
        <w:t>.</w:t>
      </w:r>
    </w:p>
    <w:sectPr w:rsidR="00A21E79" w:rsidSect="00B10899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70B3"/>
    <w:rsid w:val="005761D6"/>
    <w:rsid w:val="006846FB"/>
    <w:rsid w:val="006C0386"/>
    <w:rsid w:val="00751548"/>
    <w:rsid w:val="0082336A"/>
    <w:rsid w:val="008931BD"/>
    <w:rsid w:val="00936AA5"/>
    <w:rsid w:val="00974B64"/>
    <w:rsid w:val="00A21E79"/>
    <w:rsid w:val="00B10899"/>
    <w:rsid w:val="00D170B3"/>
    <w:rsid w:val="00DC0DF3"/>
    <w:rsid w:val="00E43D86"/>
    <w:rsid w:val="00F71793"/>
    <w:rsid w:val="00F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61D6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5761D6"/>
    <w:pPr>
      <w:jc w:val="both"/>
    </w:pPr>
    <w:rPr>
      <w:rFonts w:ascii="Arial" w:hAnsi="Arial"/>
      <w:sz w:val="20"/>
    </w:rPr>
  </w:style>
  <w:style w:type="paragraph" w:customStyle="1" w:styleId="WW-Zwykytekst">
    <w:name w:val="WW-Zwykły tekst"/>
    <w:basedOn w:val="Normalny"/>
    <w:rsid w:val="005761D6"/>
    <w:rPr>
      <w:rFonts w:ascii="Courier New"/>
      <w:snapToGrid w:val="0"/>
      <w:sz w:val="20"/>
      <w:szCs w:val="20"/>
    </w:rPr>
  </w:style>
  <w:style w:type="paragraph" w:styleId="Nagwek">
    <w:name w:val="header"/>
    <w:basedOn w:val="Normalny"/>
    <w:semiHidden/>
    <w:rsid w:val="005761D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0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Iłowej</vt:lpstr>
    </vt:vector>
  </TitlesOfParts>
  <Company>Urząd Miejski w Iłowej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Iłowej</dc:title>
  <dc:creator>Kaniecki</dc:creator>
  <cp:lastModifiedBy>GKVI</cp:lastModifiedBy>
  <cp:revision>3</cp:revision>
  <cp:lastPrinted>2012-09-27T09:55:00Z</cp:lastPrinted>
  <dcterms:created xsi:type="dcterms:W3CDTF">2012-09-27T10:15:00Z</dcterms:created>
  <dcterms:modified xsi:type="dcterms:W3CDTF">2012-09-27T11:51:00Z</dcterms:modified>
</cp:coreProperties>
</file>