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F" w:rsidRPr="00AD64CF" w:rsidRDefault="00A57536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IZP-I.271.6.2019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Iłowa, dnia 29.04.2019</w:t>
      </w:r>
      <w:r w:rsidR="00AD64CF"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57536" w:rsidRDefault="00AD64CF" w:rsidP="00AD64CF">
      <w:pPr>
        <w:pStyle w:val="Tekstprzypisudolnego"/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A57536">
        <w:rPr>
          <w:rFonts w:cstheme="minorHAnsi"/>
          <w:sz w:val="22"/>
          <w:szCs w:val="22"/>
        </w:rPr>
        <w:t xml:space="preserve">dotyczy: </w:t>
      </w:r>
      <w:r w:rsidR="00A57536" w:rsidRPr="00A57536">
        <w:rPr>
          <w:rFonts w:eastAsia="Arial" w:cstheme="minorHAnsi"/>
          <w:b/>
          <w:sz w:val="22"/>
          <w:szCs w:val="22"/>
        </w:rPr>
        <w:t>„Z</w:t>
      </w:r>
      <w:r w:rsidR="00A57536" w:rsidRPr="00A57536">
        <w:rPr>
          <w:rFonts w:cstheme="minorHAnsi"/>
          <w:b/>
          <w:bCs/>
          <w:sz w:val="22"/>
          <w:szCs w:val="22"/>
        </w:rPr>
        <w:t>agospodarowanie terenu rekreacyjnego prz</w:t>
      </w:r>
      <w:bookmarkStart w:id="0" w:name="_GoBack"/>
      <w:bookmarkEnd w:id="0"/>
      <w:r w:rsidR="00A57536" w:rsidRPr="00A57536">
        <w:rPr>
          <w:rFonts w:cstheme="minorHAnsi"/>
          <w:b/>
          <w:bCs/>
          <w:sz w:val="22"/>
          <w:szCs w:val="22"/>
        </w:rPr>
        <w:t xml:space="preserve">ed budynkiem szkoły podstawowej w Iłowej poprzez budowę placu zabaw i </w:t>
      </w:r>
      <w:proofErr w:type="spellStart"/>
      <w:r w:rsidR="00A57536" w:rsidRPr="00A57536">
        <w:rPr>
          <w:rFonts w:cstheme="minorHAnsi"/>
          <w:b/>
          <w:bCs/>
          <w:sz w:val="22"/>
          <w:szCs w:val="22"/>
        </w:rPr>
        <w:t>skateparku</w:t>
      </w:r>
      <w:proofErr w:type="spellEnd"/>
      <w:r w:rsidR="00A57536" w:rsidRPr="00A57536">
        <w:rPr>
          <w:rFonts w:cstheme="minorHAnsi"/>
          <w:b/>
          <w:bCs/>
          <w:sz w:val="22"/>
          <w:szCs w:val="22"/>
        </w:rPr>
        <w:t xml:space="preserve"> wraz z oświetleniem terenu</w:t>
      </w:r>
      <w:r w:rsidR="00A57536" w:rsidRPr="00A57536">
        <w:rPr>
          <w:rFonts w:cstheme="minorHAnsi"/>
          <w:b/>
          <w:sz w:val="22"/>
          <w:szCs w:val="22"/>
        </w:rPr>
        <w:t>”</w:t>
      </w:r>
      <w:r w:rsidR="00A57536" w:rsidRPr="00A57536">
        <w:rPr>
          <w:rFonts w:cstheme="minorHAnsi"/>
          <w:b/>
          <w:bCs/>
          <w:sz w:val="22"/>
          <w:szCs w:val="22"/>
        </w:rPr>
        <w:t>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6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536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49E3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zdun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KAWA</cp:lastModifiedBy>
  <cp:revision>3</cp:revision>
  <dcterms:created xsi:type="dcterms:W3CDTF">2018-10-03T06:54:00Z</dcterms:created>
  <dcterms:modified xsi:type="dcterms:W3CDTF">2019-04-28T16:59:00Z</dcterms:modified>
</cp:coreProperties>
</file>